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spacing w:after="0" w:before="480"/>
      </w:pPr>
      <w:r>
        <w:rPr/>
        <w:t>Preface</w:t>
      </w:r>
    </w:p>
    <w:p>
      <w:pPr>
        <w:pStyle w:val="style21"/>
      </w:pPr>
      <w:r>
        <w:rPr/>
        <w:t>All the code examples can be tested on any up-to-date browser, by opening them for example with a simple double-click on their respective *.html file. They have been tested an work both on Windows and Linux with the latest versions of Firefox and Chrome.</w:t>
      </w:r>
    </w:p>
    <w:p>
      <w:pPr>
        <w:pStyle w:val="style21"/>
      </w:pPr>
      <w:r>
        <w:rPr/>
        <w:t>The examples of chapters 7, 9 and 11 use AJAX requests and in order to work in Chrome, the example pages have to be served using any web server like Apache, IIS or nginx. That's because of a limitation of Chrome when loading pages through the filesystem (Firefox does not have this limitation).</w:t>
      </w:r>
    </w:p>
    <w:p>
      <w:pPr>
        <w:pStyle w:val="style21"/>
      </w:pPr>
      <w:r>
        <w:rPr/>
        <w:t>In case that a web server is already installed on your system, feel free to use it for serving the examples from their respective B05018_ChXX_Code folder.</w:t>
      </w:r>
    </w:p>
    <w:p>
      <w:pPr>
        <w:pStyle w:val="style21"/>
      </w:pPr>
      <w:r>
        <w:rPr/>
        <w:t>Otherwise, please follow the instructions below to install and use a simple developing web server.</w:t>
      </w:r>
    </w:p>
    <w:p>
      <w:pPr>
        <w:pStyle w:val="style1"/>
      </w:pPr>
      <w:r>
        <w:rPr/>
        <w:t>Software specifications</w:t>
      </w:r>
    </w:p>
    <w:tbl>
      <w:tblPr>
        <w:jc w:val="left"/>
        <w:tblInd w:type="dxa" w:w="-108"/>
        <w:tblBorders/>
      </w:tblPr>
      <w:tblGrid>
        <w:gridCol w:w="928"/>
        <w:gridCol w:w="1022"/>
        <w:gridCol w:w="1712"/>
        <w:gridCol w:w="1287"/>
        <w:gridCol w:w="1286"/>
        <w:gridCol w:w="2745"/>
        <w:gridCol w:w="1457"/>
        <w:gridCol w:w="1909"/>
      </w:tblGrid>
      <w:tr>
        <w:trPr>
          <w:cantSplit w:val="false"/>
        </w:trPr>
        <w:tc>
          <w:tcPr>
            <w:tcW w:type="dxa" w:w="928"/>
            <w:tcBorders/>
            <w:shd w:fill="auto" w:val="clear"/>
            <w:tcMar>
              <w:top w:type="dxa" w:w="0"/>
              <w:left w:type="dxa" w:w="108"/>
              <w:bottom w:type="dxa" w:w="0"/>
              <w:right w:type="dxa" w:w="108"/>
            </w:tcMar>
          </w:tcPr>
          <w:p>
            <w:pPr>
              <w:pStyle w:val="style0"/>
            </w:pPr>
            <w:r>
              <w:rPr/>
              <w:t>Chapter number</w:t>
            </w:r>
          </w:p>
        </w:tc>
        <w:tc>
          <w:tcPr>
            <w:tcW w:type="dxa" w:w="1022"/>
            <w:tcBorders/>
            <w:shd w:fill="auto" w:val="clear"/>
            <w:tcMar>
              <w:top w:type="dxa" w:w="0"/>
              <w:left w:type="dxa" w:w="108"/>
              <w:bottom w:type="dxa" w:w="0"/>
              <w:right w:type="dxa" w:w="108"/>
            </w:tcMar>
          </w:tcPr>
          <w:p>
            <w:pPr>
              <w:pStyle w:val="style0"/>
            </w:pPr>
            <w:r>
              <w:rPr/>
              <w:t>Software required (With version)</w:t>
            </w:r>
          </w:p>
        </w:tc>
        <w:tc>
          <w:tcPr>
            <w:tcW w:type="dxa" w:w="1712"/>
            <w:tcBorders/>
            <w:shd w:fill="auto" w:val="clear"/>
            <w:tcMar>
              <w:top w:type="dxa" w:w="0"/>
              <w:left w:type="dxa" w:w="108"/>
              <w:bottom w:type="dxa" w:w="0"/>
              <w:right w:type="dxa" w:w="108"/>
            </w:tcMar>
          </w:tcPr>
          <w:p>
            <w:pPr>
              <w:pStyle w:val="style0"/>
            </w:pPr>
            <w:r>
              <w:rPr/>
              <w:t>Free/Proprietary</w:t>
            </w:r>
          </w:p>
        </w:tc>
        <w:tc>
          <w:tcPr>
            <w:tcW w:type="dxa" w:w="1287"/>
            <w:tcBorders/>
            <w:shd w:fill="auto" w:val="clear"/>
            <w:tcMar>
              <w:top w:type="dxa" w:w="0"/>
              <w:left w:type="dxa" w:w="108"/>
              <w:bottom w:type="dxa" w:w="0"/>
              <w:right w:type="dxa" w:w="108"/>
            </w:tcMar>
          </w:tcPr>
          <w:p>
            <w:pPr>
              <w:pStyle w:val="style0"/>
            </w:pPr>
            <w:r>
              <w:rPr/>
              <w:t>If proprietary, can code testing be performed using a trial version</w:t>
            </w:r>
          </w:p>
        </w:tc>
        <w:tc>
          <w:tcPr>
            <w:tcW w:type="dxa" w:w="1286"/>
            <w:tcBorders/>
            <w:shd w:fill="auto" w:val="clear"/>
            <w:tcMar>
              <w:top w:type="dxa" w:w="0"/>
              <w:left w:type="dxa" w:w="108"/>
              <w:bottom w:type="dxa" w:w="0"/>
              <w:right w:type="dxa" w:w="108"/>
            </w:tcMar>
          </w:tcPr>
          <w:p>
            <w:pPr>
              <w:pStyle w:val="style0"/>
            </w:pPr>
            <w:r>
              <w:rPr/>
              <w:t>If proprietary, then cost of the software</w:t>
            </w:r>
          </w:p>
        </w:tc>
        <w:tc>
          <w:tcPr>
            <w:tcW w:type="dxa" w:w="2745"/>
            <w:tcBorders/>
            <w:shd w:fill="auto" w:val="clear"/>
            <w:tcMar>
              <w:top w:type="dxa" w:w="0"/>
              <w:left w:type="dxa" w:w="108"/>
              <w:bottom w:type="dxa" w:w="0"/>
              <w:right w:type="dxa" w:w="108"/>
            </w:tcMar>
          </w:tcPr>
          <w:p>
            <w:pPr>
              <w:pStyle w:val="style0"/>
            </w:pPr>
            <w:r>
              <w:rPr/>
              <w:t>Download links to the software</w:t>
            </w:r>
          </w:p>
        </w:tc>
        <w:tc>
          <w:tcPr>
            <w:tcW w:type="dxa" w:w="1457"/>
            <w:tcBorders/>
            <w:shd w:fill="auto" w:val="clear"/>
            <w:tcMar>
              <w:top w:type="dxa" w:w="0"/>
              <w:left w:type="dxa" w:w="108"/>
              <w:bottom w:type="dxa" w:w="0"/>
              <w:right w:type="dxa" w:w="108"/>
            </w:tcMar>
          </w:tcPr>
          <w:p>
            <w:pPr>
              <w:pStyle w:val="style0"/>
            </w:pPr>
            <w:r>
              <w:rPr>
                <w:b/>
              </w:rPr>
              <w:t>Hardware specifications</w:t>
            </w:r>
          </w:p>
        </w:tc>
        <w:tc>
          <w:tcPr>
            <w:tcW w:type="dxa" w:w="1909"/>
            <w:tcBorders/>
            <w:shd w:fill="auto" w:val="clear"/>
            <w:tcMar>
              <w:top w:type="dxa" w:w="0"/>
              <w:left w:type="dxa" w:w="108"/>
              <w:bottom w:type="dxa" w:w="0"/>
              <w:right w:type="dxa" w:w="108"/>
            </w:tcMar>
          </w:tcPr>
          <w:p>
            <w:pPr>
              <w:pStyle w:val="style0"/>
            </w:pPr>
            <w:r>
              <w:rPr/>
              <w:t>OS required</w:t>
            </w:r>
          </w:p>
        </w:tc>
      </w:tr>
      <w:tr>
        <w:trPr>
          <w:cantSplit w:val="false"/>
        </w:trPr>
        <w:tc>
          <w:tcPr>
            <w:tcW w:type="dxa" w:w="928"/>
            <w:tcBorders/>
            <w:shd w:fill="auto" w:val="clear"/>
            <w:tcMar>
              <w:top w:type="dxa" w:w="0"/>
              <w:left w:type="dxa" w:w="108"/>
              <w:bottom w:type="dxa" w:w="0"/>
              <w:right w:type="dxa" w:w="108"/>
            </w:tcMar>
          </w:tcPr>
          <w:p>
            <w:pPr>
              <w:pStyle w:val="style0"/>
            </w:pPr>
            <w:r>
              <w:rPr/>
              <w:t>7, 9, 11</w:t>
            </w:r>
          </w:p>
        </w:tc>
        <w:tc>
          <w:tcPr>
            <w:tcW w:type="dxa" w:w="1022"/>
            <w:tcBorders/>
            <w:shd w:fill="auto" w:val="clear"/>
            <w:tcMar>
              <w:top w:type="dxa" w:w="0"/>
              <w:left w:type="dxa" w:w="108"/>
              <w:bottom w:type="dxa" w:w="0"/>
              <w:right w:type="dxa" w:w="108"/>
            </w:tcMar>
          </w:tcPr>
          <w:p>
            <w:pPr>
              <w:pStyle w:val="style0"/>
            </w:pPr>
            <w:r>
              <w:rPr/>
              <w:t>NodeJS</w:t>
            </w:r>
          </w:p>
        </w:tc>
        <w:tc>
          <w:tcPr>
            <w:tcW w:type="dxa" w:w="1712"/>
            <w:tcBorders/>
            <w:shd w:fill="auto" w:val="clear"/>
            <w:tcMar>
              <w:top w:type="dxa" w:w="0"/>
              <w:left w:type="dxa" w:w="108"/>
              <w:bottom w:type="dxa" w:w="0"/>
              <w:right w:type="dxa" w:w="108"/>
            </w:tcMar>
          </w:tcPr>
          <w:p>
            <w:pPr>
              <w:pStyle w:val="style0"/>
            </w:pPr>
            <w:r>
              <w:rPr/>
              <w:t>Free &amp; Open-Source</w:t>
              <w:br/>
            </w:r>
            <w:hyperlink r:id="rId2">
              <w:r>
                <w:rPr>
                  <w:rStyle w:val="style18"/>
                </w:rPr>
                <w:t>MIT</w:t>
              </w:r>
            </w:hyperlink>
            <w:r>
              <w:rPr/>
              <w:t xml:space="preserve"> license</w:t>
            </w:r>
          </w:p>
        </w:tc>
        <w:tc>
          <w:tcPr>
            <w:tcW w:type="dxa" w:w="1287"/>
            <w:tcBorders/>
            <w:shd w:fill="auto" w:val="clear"/>
            <w:tcMar>
              <w:top w:type="dxa" w:w="0"/>
              <w:left w:type="dxa" w:w="108"/>
              <w:bottom w:type="dxa" w:w="0"/>
              <w:right w:type="dxa" w:w="108"/>
            </w:tcMar>
          </w:tcPr>
          <w:p>
            <w:pPr>
              <w:pStyle w:val="style0"/>
            </w:pPr>
            <w:r>
              <w:rPr/>
            </w:r>
          </w:p>
        </w:tc>
        <w:tc>
          <w:tcPr>
            <w:tcW w:type="dxa" w:w="1286"/>
            <w:tcBorders/>
            <w:shd w:fill="auto" w:val="clear"/>
            <w:tcMar>
              <w:top w:type="dxa" w:w="0"/>
              <w:left w:type="dxa" w:w="108"/>
              <w:bottom w:type="dxa" w:w="0"/>
              <w:right w:type="dxa" w:w="108"/>
            </w:tcMar>
          </w:tcPr>
          <w:p>
            <w:pPr>
              <w:pStyle w:val="style0"/>
            </w:pPr>
            <w:r>
              <w:rPr/>
            </w:r>
          </w:p>
        </w:tc>
        <w:tc>
          <w:tcPr>
            <w:tcW w:type="dxa" w:w="2745"/>
            <w:tcBorders/>
            <w:shd w:fill="auto" w:val="clear"/>
            <w:tcMar>
              <w:top w:type="dxa" w:w="0"/>
              <w:left w:type="dxa" w:w="108"/>
              <w:bottom w:type="dxa" w:w="0"/>
              <w:right w:type="dxa" w:w="108"/>
            </w:tcMar>
          </w:tcPr>
          <w:p>
            <w:pPr>
              <w:pStyle w:val="style0"/>
            </w:pPr>
            <w:r>
              <w:rPr/>
              <w:t>https://nodejs.org/</w:t>
            </w:r>
          </w:p>
        </w:tc>
        <w:tc>
          <w:tcPr>
            <w:tcW w:type="dxa" w:w="1457"/>
            <w:tcBorders/>
            <w:shd w:fill="auto" w:val="clear"/>
            <w:tcMar>
              <w:top w:type="dxa" w:w="0"/>
              <w:left w:type="dxa" w:w="108"/>
              <w:bottom w:type="dxa" w:w="0"/>
              <w:right w:type="dxa" w:w="108"/>
            </w:tcMar>
          </w:tcPr>
          <w:p>
            <w:pPr>
              <w:pStyle w:val="style0"/>
            </w:pPr>
            <w:r>
              <w:rPr/>
              <w:t>Any</w:t>
            </w:r>
          </w:p>
        </w:tc>
        <w:tc>
          <w:tcPr>
            <w:tcW w:type="dxa" w:w="1909"/>
            <w:tcBorders/>
            <w:shd w:fill="auto" w:val="clear"/>
            <w:tcMar>
              <w:top w:type="dxa" w:w="0"/>
              <w:left w:type="dxa" w:w="108"/>
              <w:bottom w:type="dxa" w:w="0"/>
              <w:right w:type="dxa" w:w="108"/>
            </w:tcMar>
          </w:tcPr>
          <w:p>
            <w:pPr>
              <w:pStyle w:val="style0"/>
            </w:pPr>
            <w:r>
              <w:rPr/>
              <w:t>Any</w:t>
            </w:r>
          </w:p>
        </w:tc>
      </w:tr>
      <w:tr>
        <w:trPr>
          <w:cantSplit w:val="false"/>
        </w:trPr>
        <w:tc>
          <w:tcPr>
            <w:tcW w:type="dxa" w:w="928"/>
            <w:tcBorders/>
            <w:shd w:fill="auto" w:val="clear"/>
            <w:tcMar>
              <w:top w:type="dxa" w:w="0"/>
              <w:left w:type="dxa" w:w="108"/>
              <w:bottom w:type="dxa" w:w="0"/>
              <w:right w:type="dxa" w:w="108"/>
            </w:tcMar>
          </w:tcPr>
          <w:p>
            <w:pPr>
              <w:pStyle w:val="style0"/>
            </w:pPr>
            <w:r>
              <w:rPr/>
              <w:t>7, 9, 11</w:t>
            </w:r>
          </w:p>
        </w:tc>
        <w:tc>
          <w:tcPr>
            <w:tcW w:type="dxa" w:w="1022"/>
            <w:tcBorders/>
            <w:shd w:fill="auto" w:val="clear"/>
            <w:tcMar>
              <w:top w:type="dxa" w:w="0"/>
              <w:left w:type="dxa" w:w="108"/>
              <w:bottom w:type="dxa" w:w="0"/>
              <w:right w:type="dxa" w:w="108"/>
            </w:tcMar>
          </w:tcPr>
          <w:p>
            <w:pPr>
              <w:pStyle w:val="style0"/>
            </w:pPr>
            <w:r>
              <w:rPr/>
              <w:t>http-server</w:t>
            </w:r>
          </w:p>
        </w:tc>
        <w:tc>
          <w:tcPr>
            <w:tcW w:type="dxa" w:w="1712"/>
            <w:tcBorders/>
            <w:shd w:fill="auto" w:val="clear"/>
            <w:tcMar>
              <w:top w:type="dxa" w:w="0"/>
              <w:left w:type="dxa" w:w="108"/>
              <w:bottom w:type="dxa" w:w="0"/>
              <w:right w:type="dxa" w:w="108"/>
            </w:tcMar>
          </w:tcPr>
          <w:p>
            <w:pPr>
              <w:pStyle w:val="style0"/>
            </w:pPr>
            <w:r>
              <w:rPr/>
              <w:t>Free &amp; Open-Source</w:t>
              <w:br/>
            </w:r>
            <w:hyperlink r:id="rId3">
              <w:r>
                <w:rPr>
                  <w:rStyle w:val="style18"/>
                </w:rPr>
                <w:t>MIT</w:t>
              </w:r>
            </w:hyperlink>
            <w:r>
              <w:rPr/>
              <w:t xml:space="preserve"> license </w:t>
            </w:r>
          </w:p>
        </w:tc>
        <w:tc>
          <w:tcPr>
            <w:tcW w:type="dxa" w:w="1287"/>
            <w:tcBorders/>
            <w:shd w:fill="auto" w:val="clear"/>
            <w:tcMar>
              <w:top w:type="dxa" w:w="0"/>
              <w:left w:type="dxa" w:w="108"/>
              <w:bottom w:type="dxa" w:w="0"/>
              <w:right w:type="dxa" w:w="108"/>
            </w:tcMar>
          </w:tcPr>
          <w:p>
            <w:pPr>
              <w:pStyle w:val="style0"/>
            </w:pPr>
            <w:r>
              <w:rPr/>
            </w:r>
          </w:p>
        </w:tc>
        <w:tc>
          <w:tcPr>
            <w:tcW w:type="dxa" w:w="1286"/>
            <w:tcBorders/>
            <w:shd w:fill="auto" w:val="clear"/>
            <w:tcMar>
              <w:top w:type="dxa" w:w="0"/>
              <w:left w:type="dxa" w:w="108"/>
              <w:bottom w:type="dxa" w:w="0"/>
              <w:right w:type="dxa" w:w="108"/>
            </w:tcMar>
          </w:tcPr>
          <w:p>
            <w:pPr>
              <w:pStyle w:val="style0"/>
            </w:pPr>
            <w:r>
              <w:rPr/>
            </w:r>
          </w:p>
        </w:tc>
        <w:tc>
          <w:tcPr>
            <w:tcW w:type="dxa" w:w="2745"/>
            <w:tcBorders/>
            <w:shd w:fill="auto" w:val="clear"/>
            <w:tcMar>
              <w:top w:type="dxa" w:w="0"/>
              <w:left w:type="dxa" w:w="108"/>
              <w:bottom w:type="dxa" w:w="0"/>
              <w:right w:type="dxa" w:w="108"/>
            </w:tcMar>
          </w:tcPr>
          <w:p>
            <w:pPr>
              <w:pStyle w:val="style0"/>
            </w:pPr>
            <w:r>
              <w:rPr/>
              <w:t>https://www.npmjs.com/package/http-server</w:t>
            </w:r>
          </w:p>
        </w:tc>
        <w:tc>
          <w:tcPr>
            <w:tcW w:type="dxa" w:w="1457"/>
            <w:tcBorders/>
            <w:shd w:fill="auto" w:val="clear"/>
            <w:tcMar>
              <w:top w:type="dxa" w:w="0"/>
              <w:left w:type="dxa" w:w="108"/>
              <w:bottom w:type="dxa" w:w="0"/>
              <w:right w:type="dxa" w:w="108"/>
            </w:tcMar>
          </w:tcPr>
          <w:p>
            <w:pPr>
              <w:pStyle w:val="style0"/>
            </w:pPr>
            <w:r>
              <w:rPr/>
              <w:t>Any capable of running NodeJS</w:t>
            </w:r>
          </w:p>
        </w:tc>
        <w:tc>
          <w:tcPr>
            <w:tcW w:type="dxa" w:w="1909"/>
            <w:tcBorders/>
            <w:shd w:fill="auto" w:val="clear"/>
            <w:tcMar>
              <w:top w:type="dxa" w:w="0"/>
              <w:left w:type="dxa" w:w="108"/>
              <w:bottom w:type="dxa" w:w="0"/>
              <w:right w:type="dxa" w:w="108"/>
            </w:tcMar>
          </w:tcPr>
          <w:p>
            <w:pPr>
              <w:pStyle w:val="style0"/>
            </w:pPr>
            <w:r>
              <w:rPr/>
              <w:t>Any capable of running NodeJS</w:t>
            </w:r>
          </w:p>
        </w:tc>
      </w:tr>
    </w:tbl>
    <w:p>
      <w:pPr>
        <w:pStyle w:val="style0"/>
      </w:pPr>
      <w:r>
        <w:rPr/>
      </w:r>
    </w:p>
    <w:p>
      <w:pPr>
        <w:pStyle w:val="style1"/>
      </w:pPr>
      <w:r>
        <w:rPr/>
        <w:t>Detailed installation steps (software-wise)</w:t>
      </w:r>
    </w:p>
    <w:p>
      <w:pPr>
        <w:pStyle w:val="style25"/>
        <w:numPr>
          <w:ilvl w:val="0"/>
          <w:numId w:val="1"/>
        </w:numPr>
      </w:pPr>
      <w:r>
        <w:rPr/>
        <w:t>Installing NodeJS</w:t>
      </w:r>
    </w:p>
    <w:p>
      <w:pPr>
        <w:pStyle w:val="style25"/>
        <w:numPr>
          <w:ilvl w:val="1"/>
          <w:numId w:val="1"/>
        </w:numPr>
      </w:pPr>
      <w:r>
        <w:rPr/>
        <w:t xml:space="preserve">Navigate to </w:t>
      </w:r>
      <w:hyperlink r:id="rId4">
        <w:r>
          <w:rPr>
            <w:rStyle w:val="style18"/>
          </w:rPr>
          <w:t>https://nodejs.org/</w:t>
        </w:r>
      </w:hyperlink>
      <w:r>
        <w:rPr/>
        <w:t xml:space="preserve"> and download &amp; run the appropriate NodeJS setup for your system.</w:t>
      </w:r>
    </w:p>
    <w:p>
      <w:pPr>
        <w:pStyle w:val="style25"/>
        <w:numPr>
          <w:ilvl w:val="0"/>
          <w:numId w:val="1"/>
        </w:numPr>
      </w:pPr>
      <w:r>
        <w:rPr/>
        <w:t>Installing NodeJS's Http-Server package:</w:t>
      </w:r>
    </w:p>
    <w:p>
      <w:pPr>
        <w:pStyle w:val="style25"/>
        <w:numPr>
          <w:ilvl w:val="1"/>
          <w:numId w:val="1"/>
        </w:numPr>
      </w:pPr>
      <w:r>
        <w:rPr/>
        <w:t>Open a terminal/console and run “</w:t>
      </w:r>
      <w:r>
        <w:rPr>
          <w:rStyle w:val="style19"/>
        </w:rPr>
        <w:t>npm install http-server -g”</w:t>
      </w:r>
    </w:p>
    <w:p>
      <w:pPr>
        <w:pStyle w:val="style1"/>
        <w:ind w:hanging="360" w:left="0" w:right="0"/>
      </w:pPr>
      <w:r>
        <w:rPr>
          <w:rStyle w:val="style19"/>
        </w:rPr>
        <w:t>Running the code samples</w:t>
      </w:r>
    </w:p>
    <w:p>
      <w:pPr>
        <w:pStyle w:val="style25"/>
        <w:ind w:hanging="0" w:left="0" w:right="0"/>
      </w:pPr>
      <w:r>
        <w:rPr/>
        <w:t>**This is only required for testing chapters 7,9 &amp; 11 in Chrome**</w:t>
      </w:r>
    </w:p>
    <w:p>
      <w:pPr>
        <w:pStyle w:val="style25"/>
        <w:ind w:hanging="0" w:left="0" w:right="0"/>
      </w:pPr>
      <w:r>
        <w:rPr/>
        <w:t>Open a terminal in that chapter's Code directory (for example B05018_Ch09_Code) and run the “</w:t>
      </w:r>
      <w:r>
        <w:rPr>
          <w:rStyle w:val="style19"/>
        </w:rPr>
        <w:t>http-server” command. You can then use the displayed address on your browser to load the code samples. For example, for chapter 9 you should navigate to:</w:t>
      </w:r>
    </w:p>
    <w:p>
      <w:pPr>
        <w:pStyle w:val="style25"/>
        <w:ind w:hanging="0" w:left="0" w:right="0"/>
      </w:pPr>
      <w:r>
        <w:rPr/>
        <w:t>http://0.0.0.0:8080/underscore/Dashboard%20Example%20Undescore.html</w:t>
      </w:r>
    </w:p>
    <w:p>
      <w:pPr>
        <w:pStyle w:val="style25"/>
        <w:ind w:hanging="0" w:left="0" w:right="0"/>
      </w:pPr>
      <w:r>
        <w:rPr/>
      </w:r>
    </w:p>
    <w:sectPr>
      <w:type w:val="nextPage"/>
      <w:pgSz w:h="12240" w:orient="landscape" w:w="15840"/>
      <w:pgMar w:bottom="1440" w:footer="0" w:gutter="0" w:header="0" w:left="1440" w:right="1440" w:top="1440"/>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Calibri" w:cs="Calibri" w:eastAsia="Droid Sans Fallback" w:hAnsi="Calibri"/>
      <w:color w:val="auto"/>
      <w:sz w:val="22"/>
      <w:szCs w:val="22"/>
      <w:lang w:bidi="ar-SA" w:eastAsia="en-US" w:val="en-US"/>
    </w:rPr>
  </w:style>
  <w:style w:styleId="style1" w:type="paragraph">
    <w:name w:val="Heading 1"/>
    <w:basedOn w:val="style0"/>
    <w:next w:val="style21"/>
    <w:pPr>
      <w:keepNext/>
      <w:keepLines/>
      <w:spacing w:after="0" w:before="480"/>
    </w:pPr>
    <w:rPr>
      <w:rFonts w:ascii="Cambria" w:cs="" w:hAnsi="Cambria"/>
      <w:b/>
      <w:bCs/>
      <w:color w:val="365F91"/>
      <w:sz w:val="28"/>
      <w:szCs w:val="28"/>
    </w:rPr>
  </w:style>
  <w:style w:styleId="style15" w:type="character">
    <w:name w:val="Default Paragraph Font"/>
    <w:next w:val="style15"/>
    <w:rPr/>
  </w:style>
  <w:style w:styleId="style16" w:type="character">
    <w:name w:val="Heading 1 Char"/>
    <w:basedOn w:val="style15"/>
    <w:next w:val="style16"/>
    <w:rPr>
      <w:rFonts w:ascii="Cambria" w:cs="" w:hAnsi="Cambria"/>
      <w:b/>
      <w:bCs/>
      <w:color w:val="365F91"/>
      <w:sz w:val="28"/>
      <w:szCs w:val="28"/>
    </w:rPr>
  </w:style>
  <w:style w:styleId="style17" w:type="character">
    <w:name w:val="Bullets"/>
    <w:next w:val="style17"/>
    <w:rPr>
      <w:rFonts w:ascii="OpenSymbol" w:cs="OpenSymbol" w:eastAsia="OpenSymbol" w:hAnsi="OpenSymbol"/>
    </w:rPr>
  </w:style>
  <w:style w:styleId="style18" w:type="character">
    <w:name w:val="Internet Link"/>
    <w:next w:val="style18"/>
    <w:rPr>
      <w:color w:val="000080"/>
      <w:u w:val="single"/>
      <w:lang w:bidi="en-US" w:eastAsia="en-US" w:val="en-US"/>
    </w:rPr>
  </w:style>
  <w:style w:styleId="style19" w:type="character">
    <w:name w:val="Source Text"/>
    <w:next w:val="style19"/>
    <w:rPr>
      <w:rFonts w:ascii="Droid Sans Mono" w:cs="DejaVu Sans Mono" w:eastAsia="Droid Sans Mono" w:hAnsi="Droid Sans Mono"/>
    </w:rPr>
  </w:style>
  <w:style w:styleId="style20" w:type="paragraph">
    <w:name w:val="Heading"/>
    <w:basedOn w:val="style0"/>
    <w:next w:val="style21"/>
    <w:pPr>
      <w:keepNext/>
      <w:spacing w:after="120" w:before="240"/>
    </w:pPr>
    <w:rPr>
      <w:rFonts w:ascii="Arial" w:cs="Lohit Hindi" w:eastAsia="Droid Sans Fallback" w:hAnsi="Arial"/>
      <w:sz w:val="28"/>
      <w:szCs w:val="28"/>
    </w:rPr>
  </w:style>
  <w:style w:styleId="style21" w:type="paragraph">
    <w:name w:val="Text body"/>
    <w:basedOn w:val="style0"/>
    <w:next w:val="style21"/>
    <w:pPr>
      <w:spacing w:after="120" w:before="0"/>
    </w:pPr>
    <w:rPr/>
  </w:style>
  <w:style w:styleId="style22" w:type="paragraph">
    <w:name w:val="List"/>
    <w:basedOn w:val="style21"/>
    <w:next w:val="style22"/>
    <w:pPr/>
    <w:rPr>
      <w:rFonts w:cs="Lohit Hindi"/>
    </w:rPr>
  </w:style>
  <w:style w:styleId="style23" w:type="paragraph">
    <w:name w:val="Caption"/>
    <w:basedOn w:val="style0"/>
    <w:next w:val="style23"/>
    <w:pPr>
      <w:suppressLineNumbers/>
      <w:spacing w:after="120" w:before="120"/>
    </w:pPr>
    <w:rPr>
      <w:rFonts w:cs="Lohit Hindi"/>
      <w:i/>
      <w:iCs/>
      <w:sz w:val="24"/>
      <w:szCs w:val="24"/>
    </w:rPr>
  </w:style>
  <w:style w:styleId="style24" w:type="paragraph">
    <w:name w:val="Index"/>
    <w:basedOn w:val="style0"/>
    <w:next w:val="style24"/>
    <w:pPr>
      <w:suppressLineNumbers/>
    </w:pPr>
    <w:rPr>
      <w:rFonts w:cs="Lohit Hindi"/>
    </w:rPr>
  </w:style>
  <w:style w:styleId="style25" w:type="paragraph">
    <w:name w:val="List Paragraph"/>
    <w:basedOn w:val="style0"/>
    <w:next w:val="style25"/>
    <w:pPr>
      <w:ind w:hanging="0" w:left="720" w:right="0"/>
    </w:pPr>
    <w:rPr/>
  </w:style>
  <w:style w:styleId="style26" w:type="paragraph">
    <w:name w:val="Table Contents"/>
    <w:basedOn w:val="style0"/>
    <w:next w:val="style26"/>
    <w:pPr>
      <w:suppressLineNumbers/>
    </w:pPr>
    <w:rPr/>
  </w:style>
  <w:style w:styleId="style27" w:type="paragraph">
    <w:name w:val="Table Heading"/>
    <w:basedOn w:val="style26"/>
    <w:next w:val="style27"/>
    <w:pPr>
      <w:suppressLineNumbers/>
      <w:jc w:val="center"/>
    </w:pPr>
    <w:rPr>
      <w:b/>
      <w:bCs/>
    </w:rPr>
  </w:style>
  <w:style w:styleId="style28" w:type="paragraph">
    <w:name w:val="Preformatted Text"/>
    <w:basedOn w:val="style0"/>
    <w:next w:val="style28"/>
    <w:pPr>
      <w:spacing w:after="0" w:before="0"/>
    </w:pPr>
    <w:rPr>
      <w:rFonts w:ascii="Droid Sans Mono" w:cs="DejaVu Sans Mono" w:eastAsia="Droid Sans Mono" w:hAnsi="Droid Sans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opensource.org/licenses/MIT" TargetMode="External"/><Relationship Id="rId3" Type="http://schemas.openxmlformats.org/officeDocument/2006/relationships/hyperlink" Target="http://opensource.org/licenses/MIT" TargetMode="External"/><Relationship Id="rId4" Type="http://schemas.openxmlformats.org/officeDocument/2006/relationships/hyperlink" Target="https://nodejs.org/" TargetMode="External"/><Relationship Id="rId5" Type="http://schemas.openxmlformats.org/officeDocument/2006/relationships/numbering" Target="numbering.xml"/><Relationship Id="rId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37</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2014-04-11T11:19:00.00Z</dcterms:created>
  <dc:creator>Gaurav Thingalaya</dc:creator>
  <cp:lastModifiedBy>Gaurav Thingalaya</cp:lastModifiedBy>
  <dcterms:modified xsi:type="dcterms:W3CDTF">2014-04-11T12:01:00.00Z</dcterms:modified>
  <cp:revision>8</cp:revision>
</cp:coreProperties>
</file>